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2320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A1E336">
      <w:pPr>
        <w:widowControl/>
        <w:spacing w:line="560" w:lineRule="exact"/>
        <w:ind w:left="2398" w:leftChars="304" w:hanging="1760" w:hangingChars="4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山东省本科高校黄河重大国家战略课程思政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案例汇总表</w:t>
      </w:r>
    </w:p>
    <w:p w14:paraId="765FD081">
      <w:pPr>
        <w:spacing w:before="104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推荐单位（公章）</w:t>
      </w:r>
      <w:r>
        <w:rPr>
          <w:rFonts w:hint="default" w:ascii="Times New Roman" w:hAnsi="Times New Roman" w:eastAsia="仿宋" w:cs="Times New Roman"/>
          <w:spacing w:val="13"/>
          <w:sz w:val="32"/>
          <w:szCs w:val="32"/>
        </w:rPr>
        <w:t>:</w:t>
      </w:r>
    </w:p>
    <w:p w14:paraId="79510C07">
      <w:pPr>
        <w:spacing w:before="180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联系人: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 xml:space="preserve">       联系电话: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</w:t>
      </w:r>
    </w:p>
    <w:p w14:paraId="413B6C64">
      <w:pPr>
        <w:spacing w:line="230" w:lineRule="exact"/>
        <w:rPr>
          <w:rFonts w:hint="default" w:ascii="Times New Roman" w:hAnsi="Times New Roman" w:cs="Times New Roman"/>
        </w:rPr>
      </w:pPr>
    </w:p>
    <w:tbl>
      <w:tblPr>
        <w:tblStyle w:val="6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496"/>
        <w:gridCol w:w="1975"/>
        <w:gridCol w:w="2479"/>
        <w:gridCol w:w="1875"/>
        <w:gridCol w:w="1875"/>
        <w:gridCol w:w="2238"/>
      </w:tblGrid>
      <w:tr w14:paraId="7DF1A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7F94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AC7A82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案例名称</w:t>
            </w: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E6B1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课程名称</w:t>
            </w: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5A2F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案例负责人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F8DAC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CBD8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课程类型</w:t>
            </w: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86359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推荐高校</w:t>
            </w:r>
          </w:p>
        </w:tc>
      </w:tr>
      <w:tr w14:paraId="2E92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43547EA4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824AA0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D52EDD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554EFA8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51F0D4F0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4C15D06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27BFEE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55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58F0F1E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B346CAC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301156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C01073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1228A55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6CE413A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0BDC444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D0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7E0EEC9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76C2E5F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0262C1F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4257E707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088D4EF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2E7D136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3641BE0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BA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0A981836">
            <w:pPr>
              <w:spacing w:before="158" w:line="440" w:lineRule="atLeast"/>
              <w:ind w:firstLine="354"/>
              <w:jc w:val="left"/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20A07A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2FD4E69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A78B04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E08512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99C0A3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480A8C8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71E3404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备注:1.各学校要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组织专门人员进行意识形态审查，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严格把关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案例质量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E285DD3">
      <w:pPr>
        <w:pStyle w:val="5"/>
        <w:spacing w:line="580" w:lineRule="exact"/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kern w:val="2"/>
          <w:sz w:val="28"/>
          <w:szCs w:val="28"/>
          <w:lang w:val="en-US" w:eastAsia="zh-CN" w:bidi="ar-SA"/>
        </w:rPr>
        <w:t xml:space="preserve"> 2.“课程类型”包括公共基础课程、专业教育课程、实践类课程。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53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161A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161A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116CA"/>
    <w:rsid w:val="068C632E"/>
    <w:rsid w:val="0C822F7B"/>
    <w:rsid w:val="184B144E"/>
    <w:rsid w:val="191F64A1"/>
    <w:rsid w:val="23F8516A"/>
    <w:rsid w:val="44C116CA"/>
    <w:rsid w:val="59654165"/>
    <w:rsid w:val="5F142FC3"/>
    <w:rsid w:val="63553879"/>
    <w:rsid w:val="6673501B"/>
    <w:rsid w:val="6CE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145</Characters>
  <Lines>0</Lines>
  <Paragraphs>0</Paragraphs>
  <TotalTime>3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2025-09-05T01:22:00Z</dcterms:created>
  <dc:creator>SY</dc:creator>
  <cp:lastModifiedBy>赵超</cp:lastModifiedBy>
  <cp:lastPrinted>2025-09-22T03:27:00Z</cp:lastPrinted>
  <dcterms:modified xsi:type="dcterms:W3CDTF">2025-09-28T03:02:40Z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AF832DC40AC0417396838FC701309B53_11</vt:lpwstr>
  </property>
  <property fmtid="{D5CDD505-2E9C-101B-9397-08002B2CF9AE}" pid="4" name="KSOTemplateDocerSaveRecord">
    <vt:lpwstr>eyJoZGlkIjoiNTYzOGExMWQ2M2RiMzNhMGJkYWY0NWE0MmE3ODZhMzYiLCJ1c2VySWQiOiIxNjU5MzA5NTIyIn0=</vt:lpwstr>
  </property>
</Properties>
</file>